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447" w:rsidRDefault="00F0544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0" w:name="block-3745146"/>
    </w:p>
    <w:p w:rsidR="00F05447" w:rsidRDefault="00F0544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noProof/>
        </w:rPr>
        <w:drawing>
          <wp:inline distT="0" distB="0" distL="0" distR="0" wp14:anchorId="5B569EBC" wp14:editId="25147F9F">
            <wp:extent cx="6254790" cy="828897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70702" cy="8310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447" w:rsidRDefault="00F0544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932FF7" w:rsidRPr="00463450" w:rsidRDefault="00C41875">
      <w:pPr>
        <w:spacing w:after="0" w:line="264" w:lineRule="auto"/>
        <w:ind w:left="120"/>
        <w:jc w:val="both"/>
      </w:pPr>
      <w:r w:rsidRPr="00463450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32FF7" w:rsidRPr="00463450" w:rsidRDefault="00C41875">
      <w:pPr>
        <w:spacing w:after="0" w:line="264" w:lineRule="auto"/>
        <w:ind w:firstLine="600"/>
        <w:jc w:val="both"/>
      </w:pPr>
      <w:bookmarkStart w:id="1" w:name="_Toc118726574"/>
      <w:bookmarkEnd w:id="1"/>
      <w:r w:rsidRPr="00463450">
        <w:rPr>
          <w:rFonts w:ascii="Times New Roman" w:hAnsi="Times New Roman"/>
          <w:color w:val="000000"/>
          <w:sz w:val="28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463450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63450">
        <w:rPr>
          <w:rFonts w:ascii="Times New Roman" w:hAnsi="Times New Roman"/>
          <w:color w:val="000000"/>
          <w:sz w:val="28"/>
        </w:rPr>
        <w:t xml:space="preserve">. </w:t>
      </w:r>
    </w:p>
    <w:p w:rsidR="00932FF7" w:rsidRPr="00463450" w:rsidRDefault="00932FF7">
      <w:pPr>
        <w:spacing w:after="0" w:line="264" w:lineRule="auto"/>
        <w:ind w:left="120"/>
        <w:jc w:val="both"/>
      </w:pPr>
    </w:p>
    <w:p w:rsidR="00932FF7" w:rsidRPr="00463450" w:rsidRDefault="00C41875">
      <w:pPr>
        <w:spacing w:after="0" w:line="264" w:lineRule="auto"/>
        <w:ind w:left="120"/>
        <w:jc w:val="both"/>
      </w:pPr>
      <w:bookmarkStart w:id="2" w:name="_Toc118726582"/>
      <w:bookmarkEnd w:id="2"/>
      <w:r w:rsidRPr="00463450">
        <w:rPr>
          <w:rFonts w:ascii="Times New Roman" w:hAnsi="Times New Roman"/>
          <w:b/>
          <w:color w:val="000000"/>
          <w:sz w:val="28"/>
        </w:rPr>
        <w:t>ЦЕЛИ ИЗУЧЕНИЯ УЧЕБНОГО КУРСА</w:t>
      </w:r>
    </w:p>
    <w:p w:rsidR="00932FF7" w:rsidRPr="00463450" w:rsidRDefault="00932FF7">
      <w:pPr>
        <w:spacing w:after="0" w:line="264" w:lineRule="auto"/>
        <w:ind w:left="120"/>
        <w:jc w:val="both"/>
      </w:pP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</w:r>
      <w:proofErr w:type="gramStart"/>
      <w:r w:rsidRPr="00463450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463450">
        <w:rPr>
          <w:rFonts w:ascii="Times New Roman" w:hAnsi="Times New Roman"/>
          <w:color w:val="000000"/>
          <w:sz w:val="28"/>
        </w:rPr>
        <w:t xml:space="preserve">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463450">
        <w:rPr>
          <w:rFonts w:ascii="Times New Roman" w:hAnsi="Times New Roman"/>
          <w:color w:val="000000"/>
          <w:sz w:val="28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 xml:space="preserve">В основе методики обучения алгебре и началам математического анализа лежит </w:t>
      </w:r>
      <w:proofErr w:type="spellStart"/>
      <w:r w:rsidRPr="00463450"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 w:rsidRPr="00463450">
        <w:rPr>
          <w:rFonts w:ascii="Times New Roman" w:hAnsi="Times New Roman"/>
          <w:color w:val="000000"/>
          <w:sz w:val="28"/>
        </w:rPr>
        <w:t xml:space="preserve"> принцип обучения.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</w:t>
      </w:r>
      <w:proofErr w:type="gramStart"/>
      <w:r w:rsidRPr="00463450">
        <w:rPr>
          <w:rFonts w:ascii="Times New Roman" w:hAnsi="Times New Roman"/>
          <w:color w:val="000000"/>
          <w:sz w:val="28"/>
        </w:rPr>
        <w:t>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</w:t>
      </w:r>
      <w:proofErr w:type="gramEnd"/>
      <w:r w:rsidRPr="00463450">
        <w:rPr>
          <w:rFonts w:ascii="Times New Roman" w:hAnsi="Times New Roman"/>
          <w:color w:val="000000"/>
          <w:sz w:val="28"/>
        </w:rPr>
        <w:t xml:space="preserve"> затем интерпретировать полученный результат. 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463450">
        <w:rPr>
          <w:rFonts w:ascii="Times New Roman" w:hAnsi="Times New Roman"/>
          <w:color w:val="000000"/>
          <w:sz w:val="28"/>
        </w:rPr>
        <w:lastRenderedPageBreak/>
        <w:t xml:space="preserve"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463450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463450">
        <w:rPr>
          <w:rFonts w:ascii="Times New Roman" w:hAnsi="Times New Roman"/>
          <w:color w:val="000000"/>
          <w:sz w:val="28"/>
        </w:rPr>
        <w:t xml:space="preserve"> задач, наглядно демонстрирует свои возможности как языка науки.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463450">
        <w:rPr>
          <w:rFonts w:ascii="Times New Roman" w:hAnsi="Times New Roman"/>
          <w:color w:val="000000"/>
          <w:sz w:val="28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932FF7" w:rsidRPr="00463450" w:rsidRDefault="00932FF7">
      <w:pPr>
        <w:spacing w:after="0" w:line="264" w:lineRule="auto"/>
        <w:ind w:left="120"/>
        <w:jc w:val="both"/>
      </w:pPr>
    </w:p>
    <w:p w:rsidR="00932FF7" w:rsidRPr="00463450" w:rsidRDefault="00C41875">
      <w:pPr>
        <w:spacing w:after="0" w:line="264" w:lineRule="auto"/>
        <w:ind w:left="120"/>
        <w:jc w:val="both"/>
      </w:pPr>
      <w:bookmarkStart w:id="3" w:name="_Toc118726583"/>
      <w:bookmarkEnd w:id="3"/>
      <w:r w:rsidRPr="00463450">
        <w:rPr>
          <w:rFonts w:ascii="Times New Roman" w:hAnsi="Times New Roman"/>
          <w:b/>
          <w:color w:val="000000"/>
          <w:sz w:val="28"/>
        </w:rPr>
        <w:t>МЕСТО УЧЕБНОГО КУРСА В УЧЕБНОМ ПЛАНЕ</w:t>
      </w:r>
    </w:p>
    <w:p w:rsidR="00932FF7" w:rsidRPr="00463450" w:rsidRDefault="00932FF7">
      <w:pPr>
        <w:spacing w:after="0" w:line="264" w:lineRule="auto"/>
        <w:ind w:left="120"/>
        <w:jc w:val="both"/>
      </w:pPr>
    </w:p>
    <w:p w:rsidR="00932FF7" w:rsidRPr="00463450" w:rsidRDefault="00C41875">
      <w:pPr>
        <w:spacing w:after="0" w:line="264" w:lineRule="auto"/>
        <w:ind w:left="120"/>
        <w:jc w:val="both"/>
      </w:pPr>
      <w:r w:rsidRPr="00463450">
        <w:rPr>
          <w:rFonts w:ascii="Times New Roman" w:hAnsi="Times New Roman"/>
          <w:color w:val="000000"/>
          <w:sz w:val="28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 </w:t>
      </w:r>
    </w:p>
    <w:p w:rsidR="00932FF7" w:rsidRPr="00463450" w:rsidRDefault="00932FF7">
      <w:pPr>
        <w:sectPr w:rsidR="00932FF7" w:rsidRPr="00463450">
          <w:foot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</w:p>
    <w:p w:rsidR="00932FF7" w:rsidRPr="00463450" w:rsidRDefault="00C41875">
      <w:pPr>
        <w:spacing w:after="0" w:line="264" w:lineRule="auto"/>
        <w:ind w:left="120"/>
        <w:jc w:val="both"/>
      </w:pPr>
      <w:bookmarkStart w:id="4" w:name="block-3745150"/>
      <w:bookmarkEnd w:id="0"/>
      <w:r w:rsidRPr="00463450">
        <w:rPr>
          <w:rFonts w:ascii="Times New Roman" w:hAnsi="Times New Roman"/>
          <w:b/>
          <w:color w:val="000000"/>
          <w:sz w:val="28"/>
        </w:rPr>
        <w:lastRenderedPageBreak/>
        <w:t>СОДЕРЖАНИЕ УЧЕБНОГО КУРСА</w:t>
      </w:r>
    </w:p>
    <w:p w:rsidR="00932FF7" w:rsidRPr="00463450" w:rsidRDefault="00932FF7">
      <w:pPr>
        <w:spacing w:after="0" w:line="264" w:lineRule="auto"/>
        <w:ind w:left="120"/>
        <w:jc w:val="both"/>
      </w:pPr>
    </w:p>
    <w:p w:rsidR="00932FF7" w:rsidRPr="00463450" w:rsidRDefault="00C41875">
      <w:pPr>
        <w:spacing w:after="0" w:line="264" w:lineRule="auto"/>
        <w:ind w:left="120"/>
        <w:jc w:val="both"/>
      </w:pPr>
      <w:bookmarkStart w:id="5" w:name="_Toc118726588"/>
      <w:bookmarkEnd w:id="5"/>
      <w:r w:rsidRPr="00463450">
        <w:rPr>
          <w:rFonts w:ascii="Times New Roman" w:hAnsi="Times New Roman"/>
          <w:b/>
          <w:color w:val="000000"/>
          <w:sz w:val="28"/>
        </w:rPr>
        <w:t>10 КЛАСС</w:t>
      </w:r>
    </w:p>
    <w:p w:rsidR="00932FF7" w:rsidRPr="00463450" w:rsidRDefault="00932FF7">
      <w:pPr>
        <w:spacing w:after="0" w:line="264" w:lineRule="auto"/>
        <w:ind w:left="120"/>
        <w:jc w:val="both"/>
      </w:pP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Арифметический корень натуральной степени. Действия с арифметическими корнями натуральной степени.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Синус, косинус и тангенс числового аргумента. Арксинус, арккосинус, арктангенс числового аргумента.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 xml:space="preserve">Тождества и тождественные преобразования. 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Преобразование тригонометрических выражений. Основные тригонометрические формулы.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Уравнение, корень уравнения</w:t>
      </w:r>
      <w:r w:rsidRPr="00463450">
        <w:rPr>
          <w:rFonts w:ascii="Times New Roman" w:hAnsi="Times New Roman"/>
          <w:i/>
          <w:color w:val="000000"/>
          <w:sz w:val="28"/>
        </w:rPr>
        <w:t xml:space="preserve">. </w:t>
      </w:r>
      <w:r w:rsidRPr="00463450">
        <w:rPr>
          <w:rFonts w:ascii="Times New Roman" w:hAnsi="Times New Roman"/>
          <w:color w:val="000000"/>
          <w:sz w:val="28"/>
        </w:rPr>
        <w:t>Неравенство, решение неравенства. Метод интервалов.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Решение целых и дробно-рациональных уравнений и неравенств.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Решение иррациональных уравнений и неравенств.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Решение тригонометрических уравнений.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Функция, способы задания функции. График функции. Взаимно обратные функции.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 xml:space="preserve">Область определения и множество значений функции. Нули функции. Промежутки </w:t>
      </w:r>
      <w:proofErr w:type="spellStart"/>
      <w:r w:rsidRPr="00463450">
        <w:rPr>
          <w:rFonts w:ascii="Times New Roman" w:hAnsi="Times New Roman"/>
          <w:color w:val="000000"/>
          <w:sz w:val="28"/>
        </w:rPr>
        <w:t>знакопостоянства</w:t>
      </w:r>
      <w:proofErr w:type="spellEnd"/>
      <w:r w:rsidRPr="00463450">
        <w:rPr>
          <w:rFonts w:ascii="Times New Roman" w:hAnsi="Times New Roman"/>
          <w:color w:val="000000"/>
          <w:sz w:val="28"/>
        </w:rPr>
        <w:t>. Чётные и нечётные функции.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63450">
        <w:rPr>
          <w:rFonts w:ascii="Times New Roman" w:hAnsi="Times New Roman"/>
          <w:color w:val="000000"/>
          <w:sz w:val="28"/>
        </w:rPr>
        <w:t xml:space="preserve">-ой степени. 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 xml:space="preserve">Последовательности, способы задания последовательностей. Монотонные последовательности. 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b/>
          <w:color w:val="000000"/>
          <w:sz w:val="28"/>
        </w:rPr>
        <w:t>Множества и логика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Определение, теорема, следствие, доказательство.</w:t>
      </w:r>
    </w:p>
    <w:p w:rsidR="00932FF7" w:rsidRPr="00463450" w:rsidRDefault="00932FF7">
      <w:pPr>
        <w:spacing w:after="0" w:line="264" w:lineRule="auto"/>
        <w:ind w:left="120"/>
        <w:jc w:val="both"/>
      </w:pPr>
    </w:p>
    <w:p w:rsidR="00932FF7" w:rsidRPr="00463450" w:rsidRDefault="00C41875">
      <w:pPr>
        <w:spacing w:after="0" w:line="264" w:lineRule="auto"/>
        <w:ind w:left="120"/>
        <w:jc w:val="both"/>
      </w:pPr>
      <w:r w:rsidRPr="00463450">
        <w:rPr>
          <w:rFonts w:ascii="Times New Roman" w:hAnsi="Times New Roman"/>
          <w:b/>
          <w:color w:val="000000"/>
          <w:sz w:val="28"/>
        </w:rPr>
        <w:t>11 КЛАСС</w:t>
      </w:r>
    </w:p>
    <w:p w:rsidR="00932FF7" w:rsidRPr="00463450" w:rsidRDefault="00932FF7">
      <w:pPr>
        <w:spacing w:after="0" w:line="264" w:lineRule="auto"/>
        <w:ind w:left="120"/>
        <w:jc w:val="both"/>
      </w:pP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Натуральные и целые числа. Признаки делимости целых чисел.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Степень с рациональным показателем. Свойства степени.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Логарифм числа. Десятичные и натуральные логарифмы.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Преобразование выражений, содержащих логарифмы.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Преобразование выражений, содержащих степени с рациональным показателем.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Примеры тригонометрических неравенств.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 xml:space="preserve">Показательные уравнения и неравенства. 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 xml:space="preserve">Логарифмические уравнения и неравенства. 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Системы линейных уравнений. Решение прикладных задач с помощью системы линейных уравнений.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Системы и совокупности рациональных уравнений и неравенств.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Тригонометрические функции, их свойства и графики.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lastRenderedPageBreak/>
        <w:t xml:space="preserve">Показательная и логарифмическая функции, их свойства и графики. 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Использование графиков функций для решения уравнений и линейных систем.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Непрерывные функции. Метод интервалов для решения неравенств.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 xml:space="preserve">Производная функции. Геометрический и физический смысл производной. 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 xml:space="preserve">Первообразная. Таблица </w:t>
      </w:r>
      <w:proofErr w:type="gramStart"/>
      <w:r w:rsidRPr="00463450">
        <w:rPr>
          <w:rFonts w:ascii="Times New Roman" w:hAnsi="Times New Roman"/>
          <w:color w:val="000000"/>
          <w:sz w:val="28"/>
        </w:rPr>
        <w:t>первообразных</w:t>
      </w:r>
      <w:proofErr w:type="gramEnd"/>
      <w:r w:rsidRPr="00463450">
        <w:rPr>
          <w:rFonts w:ascii="Times New Roman" w:hAnsi="Times New Roman"/>
          <w:color w:val="000000"/>
          <w:sz w:val="28"/>
        </w:rPr>
        <w:t>.</w:t>
      </w:r>
    </w:p>
    <w:p w:rsidR="00932FF7" w:rsidRPr="00463450" w:rsidRDefault="00C41875">
      <w:pPr>
        <w:spacing w:after="0" w:line="264" w:lineRule="auto"/>
        <w:ind w:firstLine="600"/>
        <w:jc w:val="both"/>
      </w:pPr>
      <w:r w:rsidRPr="00463450">
        <w:rPr>
          <w:rFonts w:ascii="Times New Roman" w:hAnsi="Times New Roman"/>
          <w:color w:val="000000"/>
          <w:sz w:val="28"/>
        </w:rPr>
        <w:t>Интеграл, его геометрический и физический смысл. Вычисление интеграла по формуле Ньютона―Лейбница.</w:t>
      </w:r>
    </w:p>
    <w:p w:rsidR="00932FF7" w:rsidRPr="00463450" w:rsidRDefault="00932FF7">
      <w:pPr>
        <w:sectPr w:rsidR="00932FF7" w:rsidRPr="00463450">
          <w:pgSz w:w="11906" w:h="16383"/>
          <w:pgMar w:top="1134" w:right="850" w:bottom="1134" w:left="1701" w:header="720" w:footer="720" w:gutter="0"/>
          <w:cols w:space="720"/>
        </w:sectPr>
      </w:pPr>
    </w:p>
    <w:p w:rsidR="00932FF7" w:rsidRPr="00F436C4" w:rsidRDefault="00C41875">
      <w:pPr>
        <w:spacing w:after="0" w:line="264" w:lineRule="auto"/>
        <w:ind w:left="120"/>
        <w:jc w:val="both"/>
        <w:rPr>
          <w:sz w:val="24"/>
          <w:szCs w:val="24"/>
        </w:rPr>
      </w:pPr>
      <w:bookmarkStart w:id="6" w:name="block-3745151"/>
      <w:bookmarkEnd w:id="4"/>
      <w:r w:rsidRPr="00F436C4">
        <w:rPr>
          <w:rFonts w:ascii="Times New Roman" w:hAnsi="Times New Roman"/>
          <w:b/>
          <w:color w:val="000000"/>
          <w:sz w:val="24"/>
          <w:szCs w:val="24"/>
        </w:rPr>
        <w:lastRenderedPageBreak/>
        <w:t>ПЛАНИРУЕМЫЕ РЕЗУЛЬТАТЫ</w:t>
      </w:r>
    </w:p>
    <w:p w:rsidR="00932FF7" w:rsidRPr="00F436C4" w:rsidRDefault="00932FF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 xml:space="preserve"> и предметных образовательных результатов: </w:t>
      </w:r>
    </w:p>
    <w:p w:rsidR="00932FF7" w:rsidRPr="00F436C4" w:rsidRDefault="00932FF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32FF7" w:rsidRPr="00F436C4" w:rsidRDefault="00C41875">
      <w:pPr>
        <w:spacing w:after="0" w:line="264" w:lineRule="auto"/>
        <w:ind w:left="120"/>
        <w:jc w:val="both"/>
        <w:rPr>
          <w:sz w:val="24"/>
          <w:szCs w:val="24"/>
        </w:rPr>
      </w:pPr>
      <w:r w:rsidRPr="00F436C4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932FF7" w:rsidRPr="00F436C4" w:rsidRDefault="00932FF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Личностные результаты освоения программы учебного предмета «Математика» характеризуются: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7" w:name="_Toc73394992"/>
      <w:bookmarkEnd w:id="7"/>
      <w:r w:rsidRPr="00F436C4">
        <w:rPr>
          <w:rFonts w:ascii="Times New Roman" w:hAnsi="Times New Roman"/>
          <w:color w:val="000000"/>
          <w:sz w:val="24"/>
          <w:szCs w:val="24"/>
        </w:rPr>
        <w:t>Гражданское воспитание: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t>сформированностью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Патриотическое воспитание:</w:t>
      </w:r>
    </w:p>
    <w:p w:rsidR="00932FF7" w:rsidRPr="00F436C4" w:rsidRDefault="00C41875">
      <w:pPr>
        <w:shd w:val="clear" w:color="auto" w:fill="FFFFFF"/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t>сформированностью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Духовно-нравственного воспитания: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 xml:space="preserve">осознанием духовных ценностей российского народа; </w:t>
      </w: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t>сформированностью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Эстетическое воспитание: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Физическое воспитание: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t>сформированностью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Трудовое воспитание: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F436C4">
        <w:rPr>
          <w:rFonts w:ascii="Times New Roman" w:hAnsi="Times New Roman"/>
          <w:color w:val="000000"/>
          <w:sz w:val="24"/>
          <w:szCs w:val="24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Экологическое воспитание: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lastRenderedPageBreak/>
        <w:t>сформированностью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 xml:space="preserve">Ценности научного познания: 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t>сформированностью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932FF7" w:rsidRPr="00F436C4" w:rsidRDefault="00932FF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32FF7" w:rsidRPr="00F436C4" w:rsidRDefault="00C41875">
      <w:pPr>
        <w:spacing w:after="0" w:line="264" w:lineRule="auto"/>
        <w:ind w:left="120"/>
        <w:jc w:val="both"/>
        <w:rPr>
          <w:sz w:val="24"/>
          <w:szCs w:val="24"/>
        </w:rPr>
      </w:pPr>
      <w:bookmarkStart w:id="8" w:name="_Toc118726579"/>
      <w:bookmarkEnd w:id="8"/>
      <w:r w:rsidRPr="00F436C4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932FF7" w:rsidRPr="00F436C4" w:rsidRDefault="00932FF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t>Метапредметные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F436C4">
        <w:rPr>
          <w:rFonts w:ascii="Times New Roman" w:hAnsi="Times New Roman"/>
          <w:b/>
          <w:i/>
          <w:color w:val="000000"/>
          <w:sz w:val="24"/>
          <w:szCs w:val="24"/>
        </w:rPr>
        <w:t>познавательными</w:t>
      </w:r>
      <w:r w:rsidRPr="00F436C4">
        <w:rPr>
          <w:rFonts w:ascii="Times New Roman" w:hAnsi="Times New Roman"/>
          <w:i/>
          <w:color w:val="000000"/>
          <w:sz w:val="24"/>
          <w:szCs w:val="24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F436C4">
        <w:rPr>
          <w:rFonts w:ascii="Times New Roman" w:hAnsi="Times New Roman"/>
          <w:i/>
          <w:color w:val="000000"/>
          <w:sz w:val="24"/>
          <w:szCs w:val="24"/>
        </w:rPr>
        <w:t xml:space="preserve">Универсальные </w:t>
      </w:r>
      <w:r w:rsidRPr="00F436C4">
        <w:rPr>
          <w:rFonts w:ascii="Times New Roman" w:hAnsi="Times New Roman"/>
          <w:b/>
          <w:i/>
          <w:color w:val="000000"/>
          <w:sz w:val="24"/>
          <w:szCs w:val="24"/>
        </w:rPr>
        <w:t>познавательные</w:t>
      </w:r>
      <w:r w:rsidRPr="00F436C4">
        <w:rPr>
          <w:rFonts w:ascii="Times New Roman" w:hAnsi="Times New Roman"/>
          <w:i/>
          <w:color w:val="000000"/>
          <w:sz w:val="24"/>
          <w:szCs w:val="24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F436C4">
        <w:rPr>
          <w:rFonts w:ascii="Times New Roman" w:hAnsi="Times New Roman"/>
          <w:color w:val="000000"/>
          <w:sz w:val="24"/>
          <w:szCs w:val="24"/>
        </w:rPr>
        <w:t>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Базовые логические действия:</w:t>
      </w:r>
    </w:p>
    <w:p w:rsidR="00932FF7" w:rsidRPr="00F436C4" w:rsidRDefault="00C4187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932FF7" w:rsidRPr="00F436C4" w:rsidRDefault="00C4187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932FF7" w:rsidRPr="00F436C4" w:rsidRDefault="00C4187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932FF7" w:rsidRPr="00F436C4" w:rsidRDefault="00C4187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32FF7" w:rsidRPr="00F436C4" w:rsidRDefault="00C4187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t>контрпримеры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>; обосновывать собственные суждения и выводы;</w:t>
      </w:r>
    </w:p>
    <w:p w:rsidR="00932FF7" w:rsidRPr="00F436C4" w:rsidRDefault="00C4187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Базовые исследовательские действия:</w:t>
      </w:r>
    </w:p>
    <w:p w:rsidR="00932FF7" w:rsidRPr="00F436C4" w:rsidRDefault="00C4187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932FF7" w:rsidRPr="00F436C4" w:rsidRDefault="00C4187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lastRenderedPageBreak/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932FF7" w:rsidRPr="00F436C4" w:rsidRDefault="00C4187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32FF7" w:rsidRPr="00F436C4" w:rsidRDefault="00C4187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Работа с информацией:</w:t>
      </w:r>
    </w:p>
    <w:p w:rsidR="00932FF7" w:rsidRPr="00F436C4" w:rsidRDefault="00C4187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выявлять дефициты информации, данных, необходимых для ответа на вопрос и для решения задачи;</w:t>
      </w:r>
    </w:p>
    <w:p w:rsidR="00932FF7" w:rsidRPr="00F436C4" w:rsidRDefault="00C4187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932FF7" w:rsidRPr="00F436C4" w:rsidRDefault="00C4187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структурировать информацию, представлять её в различных формах, иллюстрировать графически;</w:t>
      </w:r>
    </w:p>
    <w:p w:rsidR="00932FF7" w:rsidRPr="00F436C4" w:rsidRDefault="00C4187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самостоятельно сформулированным критериям.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F436C4">
        <w:rPr>
          <w:rFonts w:ascii="Times New Roman" w:hAnsi="Times New Roman"/>
          <w:i/>
          <w:color w:val="000000"/>
          <w:sz w:val="24"/>
          <w:szCs w:val="24"/>
        </w:rPr>
        <w:t xml:space="preserve">Универсальные </w:t>
      </w:r>
      <w:r w:rsidRPr="00F436C4">
        <w:rPr>
          <w:rFonts w:ascii="Times New Roman" w:hAnsi="Times New Roman"/>
          <w:b/>
          <w:i/>
          <w:color w:val="000000"/>
          <w:sz w:val="24"/>
          <w:szCs w:val="24"/>
        </w:rPr>
        <w:t xml:space="preserve">коммуникативные </w:t>
      </w:r>
      <w:r w:rsidRPr="00F436C4">
        <w:rPr>
          <w:rFonts w:ascii="Times New Roman" w:hAnsi="Times New Roman"/>
          <w:i/>
          <w:color w:val="000000"/>
          <w:sz w:val="24"/>
          <w:szCs w:val="24"/>
        </w:rPr>
        <w:t xml:space="preserve">действия, обеспечивают </w:t>
      </w:r>
      <w:proofErr w:type="spellStart"/>
      <w:r w:rsidRPr="00F436C4">
        <w:rPr>
          <w:rFonts w:ascii="Times New Roman" w:hAnsi="Times New Roman"/>
          <w:i/>
          <w:color w:val="000000"/>
          <w:sz w:val="24"/>
          <w:szCs w:val="24"/>
        </w:rPr>
        <w:t>сформированность</w:t>
      </w:r>
      <w:proofErr w:type="spellEnd"/>
      <w:r w:rsidRPr="00F436C4">
        <w:rPr>
          <w:rFonts w:ascii="Times New Roman" w:hAnsi="Times New Roman"/>
          <w:i/>
          <w:color w:val="000000"/>
          <w:sz w:val="24"/>
          <w:szCs w:val="24"/>
        </w:rPr>
        <w:t xml:space="preserve"> социальных навыков обучающихся.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Общение:</w:t>
      </w:r>
    </w:p>
    <w:p w:rsidR="00932FF7" w:rsidRPr="00F436C4" w:rsidRDefault="00C4187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932FF7" w:rsidRPr="00F436C4" w:rsidRDefault="00C4187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932FF7" w:rsidRPr="00F436C4" w:rsidRDefault="00C4187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Сотрудничество:</w:t>
      </w:r>
    </w:p>
    <w:p w:rsidR="00932FF7" w:rsidRPr="00F436C4" w:rsidRDefault="00C4187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932FF7" w:rsidRPr="00F436C4" w:rsidRDefault="00C4187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F436C4">
        <w:rPr>
          <w:rFonts w:ascii="Times New Roman" w:hAnsi="Times New Roman"/>
          <w:i/>
          <w:color w:val="000000"/>
          <w:sz w:val="24"/>
          <w:szCs w:val="24"/>
        </w:rPr>
        <w:t xml:space="preserve">Универсальные </w:t>
      </w:r>
      <w:r w:rsidRPr="00F436C4">
        <w:rPr>
          <w:rFonts w:ascii="Times New Roman" w:hAnsi="Times New Roman"/>
          <w:b/>
          <w:i/>
          <w:color w:val="000000"/>
          <w:sz w:val="24"/>
          <w:szCs w:val="24"/>
        </w:rPr>
        <w:t xml:space="preserve">регулятивные </w:t>
      </w:r>
      <w:r w:rsidRPr="00F436C4">
        <w:rPr>
          <w:rFonts w:ascii="Times New Roman" w:hAnsi="Times New Roman"/>
          <w:i/>
          <w:color w:val="000000"/>
          <w:sz w:val="24"/>
          <w:szCs w:val="24"/>
        </w:rPr>
        <w:t>действия, обеспечивают формирование смысловых установок и жизненных навыков личности</w:t>
      </w:r>
      <w:r w:rsidRPr="00F436C4">
        <w:rPr>
          <w:rFonts w:ascii="Times New Roman" w:hAnsi="Times New Roman"/>
          <w:color w:val="000000"/>
          <w:sz w:val="24"/>
          <w:szCs w:val="24"/>
        </w:rPr>
        <w:t>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lastRenderedPageBreak/>
        <w:t>Самоорганизация: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Самоконтроль:</w:t>
      </w:r>
    </w:p>
    <w:p w:rsidR="00932FF7" w:rsidRPr="00F436C4" w:rsidRDefault="00C4187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932FF7" w:rsidRPr="00F436C4" w:rsidRDefault="00C4187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932FF7" w:rsidRPr="00F436C4" w:rsidRDefault="00C4187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 xml:space="preserve"> результатов деятельности, находить ошибку, давать оценку приобретённому опыту.</w:t>
      </w:r>
    </w:p>
    <w:p w:rsidR="00932FF7" w:rsidRPr="00F436C4" w:rsidRDefault="00932FF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32FF7" w:rsidRPr="00F436C4" w:rsidRDefault="00C41875">
      <w:pPr>
        <w:spacing w:after="0" w:line="264" w:lineRule="auto"/>
        <w:ind w:left="120"/>
        <w:jc w:val="both"/>
        <w:rPr>
          <w:sz w:val="24"/>
          <w:szCs w:val="24"/>
        </w:rPr>
      </w:pPr>
      <w:r w:rsidRPr="00F436C4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932FF7" w:rsidRPr="00F436C4" w:rsidRDefault="00932FF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932FF7" w:rsidRPr="00F436C4" w:rsidRDefault="00932FF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32FF7" w:rsidRPr="00F436C4" w:rsidRDefault="00C41875">
      <w:pPr>
        <w:spacing w:after="0" w:line="264" w:lineRule="auto"/>
        <w:ind w:left="120"/>
        <w:jc w:val="both"/>
        <w:rPr>
          <w:sz w:val="24"/>
          <w:szCs w:val="24"/>
        </w:rPr>
      </w:pPr>
      <w:bookmarkStart w:id="9" w:name="_Toc118726585"/>
      <w:bookmarkEnd w:id="9"/>
      <w:r w:rsidRPr="00F436C4">
        <w:rPr>
          <w:rFonts w:ascii="Times New Roman" w:hAnsi="Times New Roman"/>
          <w:b/>
          <w:color w:val="000000"/>
          <w:sz w:val="24"/>
          <w:szCs w:val="24"/>
        </w:rPr>
        <w:t>10 КЛАСС</w:t>
      </w:r>
    </w:p>
    <w:p w:rsidR="00932FF7" w:rsidRPr="00F436C4" w:rsidRDefault="00932FF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Оперировать понятиями: рациональное и действительное число, обыкновенная и десятичная дробь, проценты.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Выполнять арифметические операции с рациональными и действительными числами.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F436C4">
        <w:rPr>
          <w:rFonts w:ascii="Times New Roman" w:hAnsi="Times New Roman"/>
          <w:color w:val="000000"/>
          <w:sz w:val="24"/>
          <w:szCs w:val="24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Выполнять преобразования тригонометрических выражений и решать тригонометрические уравнения.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b/>
          <w:color w:val="000000"/>
          <w:sz w:val="24"/>
          <w:szCs w:val="24"/>
        </w:rPr>
        <w:t>Функции и графики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t>знакопостоянства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>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Использовать графики функций для решения уравнений.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Строить и читать графики линейной функции, квадратичной функции, степенной функции с целым показателем.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b/>
          <w:color w:val="000000"/>
          <w:sz w:val="24"/>
          <w:szCs w:val="24"/>
        </w:rPr>
        <w:t>Начала математического анализа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Оперировать понятиями: последовательность, арифметическая и геометрическая прогрессии.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Задавать последовательности различными способами.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b/>
          <w:color w:val="000000"/>
          <w:sz w:val="24"/>
          <w:szCs w:val="24"/>
        </w:rPr>
        <w:t>Множества и логика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Оперировать понятиями: множество, операции над множествами.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Оперировать понятиями: определение, теорема, следствие, доказательство.</w:t>
      </w:r>
    </w:p>
    <w:p w:rsidR="00932FF7" w:rsidRPr="00F436C4" w:rsidRDefault="00932FF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32FF7" w:rsidRPr="00F436C4" w:rsidRDefault="00C41875">
      <w:pPr>
        <w:spacing w:after="0" w:line="264" w:lineRule="auto"/>
        <w:ind w:left="120"/>
        <w:jc w:val="both"/>
        <w:rPr>
          <w:sz w:val="24"/>
          <w:szCs w:val="24"/>
        </w:rPr>
      </w:pPr>
      <w:bookmarkStart w:id="10" w:name="_Toc118726586"/>
      <w:bookmarkEnd w:id="10"/>
      <w:r w:rsidRPr="00F436C4">
        <w:rPr>
          <w:rFonts w:ascii="Times New Roman" w:hAnsi="Times New Roman"/>
          <w:b/>
          <w:color w:val="000000"/>
          <w:sz w:val="24"/>
          <w:szCs w:val="24"/>
        </w:rPr>
        <w:t>11 КЛАСС</w:t>
      </w:r>
    </w:p>
    <w:p w:rsidR="00932FF7" w:rsidRPr="00F436C4" w:rsidRDefault="00932FF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Оперировать понятием: степень с рациональным показателем.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Оперировать понятиями: логарифм числа, десятичные и натуральные логарифмы.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Находить решения простейших тригонометрических неравенств.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lastRenderedPageBreak/>
        <w:t>Находить решения простейших систем и совокупностей рациональных уравнений и неравенств.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F436C4">
        <w:rPr>
          <w:rFonts w:ascii="Times New Roman" w:hAnsi="Times New Roman"/>
          <w:i/>
          <w:color w:val="000000"/>
          <w:sz w:val="24"/>
          <w:szCs w:val="24"/>
        </w:rPr>
        <w:t>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b/>
          <w:color w:val="000000"/>
          <w:sz w:val="24"/>
          <w:szCs w:val="24"/>
        </w:rPr>
        <w:t>Функции и графики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Использовать графики функций для исследования процессов и зависимостей из других учебных дисциплин.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b/>
          <w:color w:val="000000"/>
          <w:sz w:val="24"/>
          <w:szCs w:val="24"/>
        </w:rPr>
        <w:t>Начала математического анализа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Находить производные элементарных функций, вычислять производные суммы, произведения, частного функций.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 xml:space="preserve">Оперировать понятиями: </w:t>
      </w:r>
      <w:proofErr w:type="gramStart"/>
      <w:r w:rsidRPr="00F436C4">
        <w:rPr>
          <w:rFonts w:ascii="Times New Roman" w:hAnsi="Times New Roman"/>
          <w:color w:val="000000"/>
          <w:sz w:val="24"/>
          <w:szCs w:val="24"/>
        </w:rPr>
        <w:t>первообразная</w:t>
      </w:r>
      <w:proofErr w:type="gramEnd"/>
      <w:r w:rsidRPr="00F436C4">
        <w:rPr>
          <w:rFonts w:ascii="Times New Roman" w:hAnsi="Times New Roman"/>
          <w:color w:val="000000"/>
          <w:sz w:val="24"/>
          <w:szCs w:val="24"/>
        </w:rPr>
        <w:t xml:space="preserve"> и интеграл; понимать геометрический и физический смысл интеграла.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 xml:space="preserve">Находить </w:t>
      </w:r>
      <w:proofErr w:type="gramStart"/>
      <w:r w:rsidRPr="00F436C4">
        <w:rPr>
          <w:rFonts w:ascii="Times New Roman" w:hAnsi="Times New Roman"/>
          <w:color w:val="000000"/>
          <w:sz w:val="24"/>
          <w:szCs w:val="24"/>
        </w:rPr>
        <w:t>первообразные</w:t>
      </w:r>
      <w:proofErr w:type="gramEnd"/>
      <w:r w:rsidRPr="00F436C4">
        <w:rPr>
          <w:rFonts w:ascii="Times New Roman" w:hAnsi="Times New Roman"/>
          <w:color w:val="000000"/>
          <w:sz w:val="24"/>
          <w:szCs w:val="24"/>
        </w:rPr>
        <w:t xml:space="preserve"> элементарных функций; вычислять интеграл по формуле Ньютона–Лейбница.</w:t>
      </w:r>
    </w:p>
    <w:p w:rsidR="00932FF7" w:rsidRPr="00F436C4" w:rsidRDefault="00C41875">
      <w:pPr>
        <w:spacing w:after="0" w:line="264" w:lineRule="auto"/>
        <w:ind w:firstLine="600"/>
        <w:jc w:val="both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932FF7" w:rsidRPr="00463450" w:rsidRDefault="00932FF7">
      <w:pPr>
        <w:sectPr w:rsidR="00932FF7" w:rsidRPr="00463450">
          <w:pgSz w:w="11906" w:h="16383"/>
          <w:pgMar w:top="1134" w:right="850" w:bottom="1134" w:left="1701" w:header="720" w:footer="720" w:gutter="0"/>
          <w:cols w:space="720"/>
        </w:sectPr>
      </w:pPr>
    </w:p>
    <w:p w:rsidR="00932FF7" w:rsidRDefault="00C41875">
      <w:pPr>
        <w:spacing w:after="0"/>
        <w:ind w:left="120"/>
      </w:pPr>
      <w:bookmarkStart w:id="11" w:name="block-3745147"/>
      <w:bookmarkEnd w:id="6"/>
      <w:r w:rsidRPr="00463450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32FF7" w:rsidRDefault="00C418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568"/>
      </w:tblGrid>
      <w:tr w:rsidR="00932FF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2FF7" w:rsidRDefault="00932F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2FF7" w:rsidRDefault="00932FF7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2FF7" w:rsidRDefault="00932FF7"/>
        </w:tc>
      </w:tr>
      <w:tr w:rsidR="00932FF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32FF7" w:rsidRDefault="00932FF7"/>
        </w:tc>
      </w:tr>
    </w:tbl>
    <w:p w:rsidR="00932FF7" w:rsidRDefault="00932FF7">
      <w:pPr>
        <w:sectPr w:rsidR="00932F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2FF7" w:rsidRDefault="00C418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932FF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2FF7" w:rsidRDefault="00932F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2FF7" w:rsidRDefault="00932FF7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2FF7" w:rsidRDefault="00932FF7"/>
        </w:tc>
      </w:tr>
      <w:tr w:rsidR="00932FF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32FF7" w:rsidRDefault="00932FF7"/>
        </w:tc>
      </w:tr>
    </w:tbl>
    <w:p w:rsidR="00932FF7" w:rsidRDefault="00932FF7">
      <w:pPr>
        <w:sectPr w:rsidR="00932F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2FF7" w:rsidRDefault="00C41875">
      <w:pPr>
        <w:spacing w:after="0"/>
        <w:ind w:left="120"/>
      </w:pPr>
      <w:bookmarkStart w:id="12" w:name="block-374514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32FF7" w:rsidRDefault="00C418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4618"/>
        <w:gridCol w:w="1209"/>
        <w:gridCol w:w="1841"/>
        <w:gridCol w:w="1910"/>
        <w:gridCol w:w="1347"/>
        <w:gridCol w:w="2221"/>
      </w:tblGrid>
      <w:tr w:rsidR="00932FF7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2FF7" w:rsidRDefault="00932F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2FF7" w:rsidRDefault="00932FF7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2FF7" w:rsidRDefault="00932F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2FF7" w:rsidRDefault="00932FF7"/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Эйлера―Венна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Взаимно обратные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Нули функции. Промежутки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63450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63450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63450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63450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63450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63450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63450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"Формулы тригонометрии.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Бесконечно убывающая геометрическая прогрессия. Сумма бесконечно </w:t>
            </w:r>
            <w:r w:rsidRPr="00463450">
              <w:rPr>
                <w:rFonts w:ascii="Times New Roman" w:hAnsi="Times New Roman"/>
                <w:color w:val="000000"/>
                <w:sz w:val="24"/>
              </w:rPr>
              <w:lastRenderedPageBreak/>
              <w:t>убывающей геометрической прогрессии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2FF7" w:rsidRDefault="00932FF7"/>
        </w:tc>
      </w:tr>
    </w:tbl>
    <w:p w:rsidR="00932FF7" w:rsidRDefault="00932FF7">
      <w:pPr>
        <w:sectPr w:rsidR="00932F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2FF7" w:rsidRDefault="00C418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4674"/>
        <w:gridCol w:w="1202"/>
        <w:gridCol w:w="1841"/>
        <w:gridCol w:w="1910"/>
        <w:gridCol w:w="1347"/>
        <w:gridCol w:w="2221"/>
      </w:tblGrid>
      <w:tr w:rsidR="00932FF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2FF7" w:rsidRDefault="00932F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2FF7" w:rsidRDefault="00932FF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2FF7" w:rsidRDefault="00932F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2FF7" w:rsidRDefault="00932F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2FF7" w:rsidRDefault="00932FF7"/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функции, их </w:t>
            </w:r>
            <w:r w:rsidRPr="00463450"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463450"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gramStart"/>
            <w:r w:rsidRPr="00463450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463450">
              <w:rPr>
                <w:rFonts w:ascii="Times New Roman" w:hAnsi="Times New Roman"/>
                <w:color w:val="000000"/>
                <w:sz w:val="24"/>
              </w:rPr>
              <w:t>ригонометрические</w:t>
            </w:r>
            <w:proofErr w:type="spellEnd"/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функции и их </w:t>
            </w:r>
            <w:proofErr w:type="spellStart"/>
            <w:r w:rsidRPr="00463450">
              <w:rPr>
                <w:rFonts w:ascii="Times New Roman" w:hAnsi="Times New Roman"/>
                <w:color w:val="000000"/>
                <w:sz w:val="24"/>
              </w:rPr>
              <w:t>графики.Тригонометрические</w:t>
            </w:r>
            <w:proofErr w:type="spellEnd"/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Нахождение наибольшего и наименьшего </w:t>
            </w:r>
            <w:r w:rsidRPr="00463450">
              <w:rPr>
                <w:rFonts w:ascii="Times New Roman" w:hAnsi="Times New Roman"/>
                <w:color w:val="000000"/>
                <w:sz w:val="24"/>
              </w:rPr>
              <w:lastRenderedPageBreak/>
              <w:t>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Вычисление интеграла по формуле </w:t>
            </w:r>
            <w:r w:rsidRPr="00463450">
              <w:rPr>
                <w:rFonts w:ascii="Times New Roman" w:hAnsi="Times New Roman"/>
                <w:color w:val="000000"/>
                <w:sz w:val="24"/>
              </w:rPr>
              <w:lastRenderedPageBreak/>
              <w:t>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Применение уравнений, систем и </w:t>
            </w:r>
            <w:r w:rsidRPr="00463450">
              <w:rPr>
                <w:rFonts w:ascii="Times New Roman" w:hAnsi="Times New Roman"/>
                <w:color w:val="000000"/>
                <w:sz w:val="24"/>
              </w:rPr>
              <w:lastRenderedPageBreak/>
              <w:t>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 w:rsidRPr="00463450">
              <w:rPr>
                <w:rFonts w:ascii="Times New Roman" w:hAnsi="Times New Roman"/>
                <w:color w:val="000000"/>
                <w:sz w:val="24"/>
              </w:rPr>
              <w:lastRenderedPageBreak/>
              <w:t>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32FF7" w:rsidRDefault="00932FF7">
            <w:pPr>
              <w:spacing w:after="0"/>
              <w:ind w:left="135"/>
            </w:pPr>
          </w:p>
        </w:tc>
      </w:tr>
      <w:tr w:rsidR="00932F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2FF7" w:rsidRPr="00463450" w:rsidRDefault="00C41875">
            <w:pPr>
              <w:spacing w:after="0"/>
              <w:ind w:left="135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 w:rsidRPr="004634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32FF7" w:rsidRDefault="00C418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2FF7" w:rsidRDefault="00932FF7"/>
        </w:tc>
      </w:tr>
    </w:tbl>
    <w:p w:rsidR="00932FF7" w:rsidRDefault="00932FF7">
      <w:pPr>
        <w:sectPr w:rsidR="00932F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2FF7" w:rsidRPr="00F436C4" w:rsidRDefault="00C41875">
      <w:pPr>
        <w:spacing w:after="0"/>
        <w:ind w:left="120"/>
        <w:rPr>
          <w:sz w:val="24"/>
          <w:szCs w:val="24"/>
        </w:rPr>
      </w:pPr>
      <w:bookmarkStart w:id="13" w:name="block-3745149"/>
      <w:bookmarkEnd w:id="12"/>
      <w:r w:rsidRPr="00F436C4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932FF7" w:rsidRPr="00F436C4" w:rsidRDefault="00C41875">
      <w:pPr>
        <w:spacing w:after="0" w:line="480" w:lineRule="auto"/>
        <w:ind w:left="120"/>
        <w:rPr>
          <w:sz w:val="24"/>
          <w:szCs w:val="24"/>
        </w:rPr>
      </w:pPr>
      <w:r w:rsidRPr="00F436C4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932FF7" w:rsidRPr="00F436C4" w:rsidRDefault="00C41875">
      <w:pPr>
        <w:spacing w:after="0" w:line="480" w:lineRule="auto"/>
        <w:ind w:left="120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 xml:space="preserve">​‌• Математика. Алгебра и начала математического анализа, 10 класс/ </w:t>
      </w:r>
      <w:proofErr w:type="gramStart"/>
      <w:r w:rsidRPr="00F436C4">
        <w:rPr>
          <w:rFonts w:ascii="Times New Roman" w:hAnsi="Times New Roman"/>
          <w:color w:val="000000"/>
          <w:sz w:val="24"/>
          <w:szCs w:val="24"/>
        </w:rPr>
        <w:t>Мерзляк</w:t>
      </w:r>
      <w:proofErr w:type="gramEnd"/>
      <w:r w:rsidRPr="00F436C4">
        <w:rPr>
          <w:rFonts w:ascii="Times New Roman" w:hAnsi="Times New Roman"/>
          <w:color w:val="000000"/>
          <w:sz w:val="24"/>
          <w:szCs w:val="24"/>
        </w:rPr>
        <w:t xml:space="preserve"> А.Г., </w:t>
      </w: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t>Номировский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 xml:space="preserve"> Д.А., Полонский В.Б., Якир М.С.; 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F436C4">
        <w:rPr>
          <w:sz w:val="24"/>
          <w:szCs w:val="24"/>
        </w:rPr>
        <w:br/>
      </w:r>
      <w:bookmarkStart w:id="14" w:name="92363736-53cd-4f39-ac85-8c69f6d1639a"/>
      <w:r w:rsidRPr="00F436C4">
        <w:rPr>
          <w:rFonts w:ascii="Times New Roman" w:hAnsi="Times New Roman"/>
          <w:color w:val="000000"/>
          <w:sz w:val="24"/>
          <w:szCs w:val="24"/>
        </w:rPr>
        <w:t xml:space="preserve"> • Математика. Алгебра и начала математического анализа, 11 класс/ </w:t>
      </w:r>
      <w:proofErr w:type="gramStart"/>
      <w:r w:rsidRPr="00F436C4">
        <w:rPr>
          <w:rFonts w:ascii="Times New Roman" w:hAnsi="Times New Roman"/>
          <w:color w:val="000000"/>
          <w:sz w:val="24"/>
          <w:szCs w:val="24"/>
        </w:rPr>
        <w:t>Мерзляк</w:t>
      </w:r>
      <w:proofErr w:type="gramEnd"/>
      <w:r w:rsidRPr="00F436C4">
        <w:rPr>
          <w:rFonts w:ascii="Times New Roman" w:hAnsi="Times New Roman"/>
          <w:color w:val="000000"/>
          <w:sz w:val="24"/>
          <w:szCs w:val="24"/>
        </w:rPr>
        <w:t xml:space="preserve"> А.Г., </w:t>
      </w: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t>Номировский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 xml:space="preserve"> Д.А., Полонский В.Б., Якир М.С.; 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14"/>
      <w:r w:rsidRPr="00F436C4">
        <w:rPr>
          <w:rFonts w:ascii="Times New Roman" w:hAnsi="Times New Roman"/>
          <w:color w:val="000000"/>
          <w:sz w:val="24"/>
          <w:szCs w:val="24"/>
        </w:rPr>
        <w:t>‌​</w:t>
      </w:r>
    </w:p>
    <w:p w:rsidR="00932FF7" w:rsidRPr="00F436C4" w:rsidRDefault="00C41875">
      <w:pPr>
        <w:spacing w:after="0" w:line="480" w:lineRule="auto"/>
        <w:ind w:left="120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 xml:space="preserve">​‌Дидактические материал «Алгебра и начала математического анализа» для 10 класса, А. Г. Мерзляк, Д.А. </w:t>
      </w: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t>Номировский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>, В. Б. Полонский, М. С. Якир ; под</w:t>
      </w:r>
      <w:proofErr w:type="gramStart"/>
      <w:r w:rsidRPr="00F436C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436C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436C4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F436C4">
        <w:rPr>
          <w:rFonts w:ascii="Times New Roman" w:hAnsi="Times New Roman"/>
          <w:color w:val="000000"/>
          <w:sz w:val="24"/>
          <w:szCs w:val="24"/>
        </w:rPr>
        <w:t xml:space="preserve">ед. В. Е. Подольского. – 4-е изд., </w:t>
      </w: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t>дораб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>. – М.</w:t>
      </w:r>
      <w:proofErr w:type="gramStart"/>
      <w:r w:rsidRPr="00F436C4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436C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t>Вентана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 xml:space="preserve">-Граф, 2019. </w:t>
      </w:r>
      <w:r w:rsidRPr="00F436C4">
        <w:rPr>
          <w:sz w:val="24"/>
          <w:szCs w:val="24"/>
        </w:rPr>
        <w:br/>
      </w:r>
      <w:bookmarkStart w:id="15" w:name="532be5bc-cf2c-43d3-81c9-7e8b6595a326"/>
      <w:r w:rsidRPr="00F436C4">
        <w:rPr>
          <w:rFonts w:ascii="Times New Roman" w:hAnsi="Times New Roman"/>
          <w:color w:val="000000"/>
          <w:sz w:val="24"/>
          <w:szCs w:val="24"/>
        </w:rPr>
        <w:t xml:space="preserve"> Алгебра и начала анализа. Дидактические материалы. 11 клас</w:t>
      </w:r>
      <w:proofErr w:type="gramStart"/>
      <w:r w:rsidRPr="00F436C4">
        <w:rPr>
          <w:rFonts w:ascii="Times New Roman" w:hAnsi="Times New Roman"/>
          <w:color w:val="000000"/>
          <w:sz w:val="24"/>
          <w:szCs w:val="24"/>
        </w:rPr>
        <w:t>с(</w:t>
      </w:r>
      <w:proofErr w:type="gramEnd"/>
      <w:r w:rsidRPr="00F436C4">
        <w:rPr>
          <w:rFonts w:ascii="Times New Roman" w:hAnsi="Times New Roman"/>
          <w:color w:val="000000"/>
          <w:sz w:val="24"/>
          <w:szCs w:val="24"/>
        </w:rPr>
        <w:t xml:space="preserve"> базовый </w:t>
      </w: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t>уровнь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 xml:space="preserve">) под редакцией А.Г. Мерзляк, Д.А. </w:t>
      </w: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t>Номировский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 xml:space="preserve">, В.Б. Полонский, М.С. Якир – М.: </w:t>
      </w:r>
      <w:proofErr w:type="spellStart"/>
      <w:r w:rsidRPr="00F436C4">
        <w:rPr>
          <w:rFonts w:ascii="Times New Roman" w:hAnsi="Times New Roman"/>
          <w:color w:val="000000"/>
          <w:sz w:val="24"/>
          <w:szCs w:val="24"/>
        </w:rPr>
        <w:t>Вентана</w:t>
      </w:r>
      <w:proofErr w:type="spellEnd"/>
      <w:r w:rsidRPr="00F436C4">
        <w:rPr>
          <w:rFonts w:ascii="Times New Roman" w:hAnsi="Times New Roman"/>
          <w:color w:val="000000"/>
          <w:sz w:val="24"/>
          <w:szCs w:val="24"/>
        </w:rPr>
        <w:t>-Граф, 2020</w:t>
      </w:r>
      <w:bookmarkEnd w:id="15"/>
      <w:r w:rsidRPr="00F436C4">
        <w:rPr>
          <w:rFonts w:ascii="Times New Roman" w:hAnsi="Times New Roman"/>
          <w:color w:val="000000"/>
          <w:sz w:val="24"/>
          <w:szCs w:val="24"/>
        </w:rPr>
        <w:t>‌</w:t>
      </w:r>
    </w:p>
    <w:p w:rsidR="00932FF7" w:rsidRPr="00F436C4" w:rsidRDefault="00C41875">
      <w:pPr>
        <w:spacing w:after="0"/>
        <w:ind w:left="120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>​</w:t>
      </w:r>
    </w:p>
    <w:p w:rsidR="00932FF7" w:rsidRPr="00F436C4" w:rsidRDefault="00C41875">
      <w:pPr>
        <w:spacing w:after="0" w:line="480" w:lineRule="auto"/>
        <w:ind w:left="120"/>
        <w:rPr>
          <w:sz w:val="24"/>
          <w:szCs w:val="24"/>
        </w:rPr>
      </w:pPr>
      <w:r w:rsidRPr="00F436C4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932FF7" w:rsidRPr="00F436C4" w:rsidRDefault="00C41875">
      <w:pPr>
        <w:spacing w:after="0" w:line="480" w:lineRule="auto"/>
        <w:ind w:left="120"/>
        <w:rPr>
          <w:sz w:val="24"/>
          <w:szCs w:val="24"/>
        </w:rPr>
      </w:pPr>
      <w:r w:rsidRPr="00F436C4">
        <w:rPr>
          <w:rFonts w:ascii="Times New Roman" w:hAnsi="Times New Roman"/>
          <w:color w:val="000000"/>
          <w:sz w:val="24"/>
          <w:szCs w:val="24"/>
        </w:rPr>
        <w:t xml:space="preserve">​‌1. Алгебра и начала математического анализа. 10 класс. Базовый уровень. Методическое пособие - Буцко Е.В., </w:t>
      </w:r>
      <w:proofErr w:type="gramStart"/>
      <w:r w:rsidRPr="00F436C4">
        <w:rPr>
          <w:rFonts w:ascii="Times New Roman" w:hAnsi="Times New Roman"/>
          <w:color w:val="000000"/>
          <w:sz w:val="24"/>
          <w:szCs w:val="24"/>
        </w:rPr>
        <w:t>Мерзляк</w:t>
      </w:r>
      <w:proofErr w:type="gramEnd"/>
      <w:r w:rsidRPr="00F436C4">
        <w:rPr>
          <w:rFonts w:ascii="Times New Roman" w:hAnsi="Times New Roman"/>
          <w:color w:val="000000"/>
          <w:sz w:val="24"/>
          <w:szCs w:val="24"/>
        </w:rPr>
        <w:t xml:space="preserve"> А.Г. и др.</w:t>
      </w:r>
      <w:r w:rsidRPr="00F436C4">
        <w:rPr>
          <w:sz w:val="24"/>
          <w:szCs w:val="24"/>
        </w:rPr>
        <w:br/>
      </w:r>
      <w:bookmarkStart w:id="16" w:name="1bf866c1-142b-4fe1-9c39-512defb57438"/>
      <w:r w:rsidRPr="00F436C4">
        <w:rPr>
          <w:rFonts w:ascii="Times New Roman" w:hAnsi="Times New Roman"/>
          <w:color w:val="000000"/>
          <w:sz w:val="24"/>
          <w:szCs w:val="24"/>
        </w:rPr>
        <w:t xml:space="preserve"> 2. Алгебра и начала математического анализа. 11 класс. Базовый уровень. Методическое пособие - Буцко Е.В., </w:t>
      </w:r>
      <w:proofErr w:type="gramStart"/>
      <w:r w:rsidRPr="00F436C4">
        <w:rPr>
          <w:rFonts w:ascii="Times New Roman" w:hAnsi="Times New Roman"/>
          <w:color w:val="000000"/>
          <w:sz w:val="24"/>
          <w:szCs w:val="24"/>
        </w:rPr>
        <w:t>Мерзляк</w:t>
      </w:r>
      <w:proofErr w:type="gramEnd"/>
      <w:r w:rsidRPr="00F436C4">
        <w:rPr>
          <w:rFonts w:ascii="Times New Roman" w:hAnsi="Times New Roman"/>
          <w:color w:val="000000"/>
          <w:sz w:val="24"/>
          <w:szCs w:val="24"/>
        </w:rPr>
        <w:t xml:space="preserve"> А.Г. и др.</w:t>
      </w:r>
      <w:bookmarkEnd w:id="16"/>
      <w:r w:rsidRPr="00F436C4">
        <w:rPr>
          <w:rFonts w:ascii="Times New Roman" w:hAnsi="Times New Roman"/>
          <w:color w:val="000000"/>
          <w:sz w:val="24"/>
          <w:szCs w:val="24"/>
        </w:rPr>
        <w:t>‌​</w:t>
      </w:r>
    </w:p>
    <w:p w:rsidR="00932FF7" w:rsidRPr="00F436C4" w:rsidRDefault="00932FF7">
      <w:pPr>
        <w:spacing w:after="0"/>
        <w:ind w:left="120"/>
        <w:rPr>
          <w:sz w:val="24"/>
          <w:szCs w:val="24"/>
        </w:rPr>
      </w:pPr>
    </w:p>
    <w:p w:rsidR="00932FF7" w:rsidRPr="00F436C4" w:rsidRDefault="00C41875">
      <w:pPr>
        <w:spacing w:after="0" w:line="480" w:lineRule="auto"/>
        <w:ind w:left="120"/>
        <w:rPr>
          <w:sz w:val="24"/>
          <w:szCs w:val="24"/>
        </w:rPr>
      </w:pPr>
      <w:r w:rsidRPr="00F436C4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C41875" w:rsidRPr="00996C79" w:rsidRDefault="00C41875" w:rsidP="00F05447">
      <w:pPr>
        <w:pStyle w:val="af1"/>
        <w:numPr>
          <w:ilvl w:val="0"/>
          <w:numId w:val="7"/>
        </w:numPr>
        <w:spacing w:after="0" w:line="480" w:lineRule="auto"/>
        <w:rPr>
          <w:rFonts w:ascii="Times New Roman" w:hAnsi="Times New Roman"/>
          <w:color w:val="000000"/>
          <w:sz w:val="24"/>
          <w:szCs w:val="24"/>
        </w:rPr>
      </w:pPr>
      <w:r w:rsidRPr="00F05447">
        <w:rPr>
          <w:rFonts w:ascii="Times New Roman" w:hAnsi="Times New Roman"/>
          <w:color w:val="000000"/>
          <w:sz w:val="24"/>
          <w:szCs w:val="24"/>
        </w:rPr>
        <w:lastRenderedPageBreak/>
        <w:t>​</w:t>
      </w:r>
      <w:r w:rsidRPr="00F05447">
        <w:rPr>
          <w:rFonts w:ascii="Times New Roman" w:hAnsi="Times New Roman"/>
          <w:color w:val="333333"/>
          <w:sz w:val="24"/>
          <w:szCs w:val="24"/>
        </w:rPr>
        <w:t>​‌</w:t>
      </w:r>
      <w:r w:rsidRPr="00F05447">
        <w:rPr>
          <w:rFonts w:ascii="Times New Roman" w:hAnsi="Times New Roman"/>
          <w:color w:val="000000"/>
          <w:sz w:val="24"/>
          <w:szCs w:val="24"/>
        </w:rPr>
        <w:t>https://fipi.ru/ege/otkrytyy-bank-zadaniy-ege#!/tab/173765699-2</w:t>
      </w:r>
      <w:r w:rsidRPr="00F05447">
        <w:rPr>
          <w:sz w:val="24"/>
          <w:szCs w:val="24"/>
        </w:rPr>
        <w:br/>
      </w:r>
      <w:r w:rsidRPr="00F05447">
        <w:rPr>
          <w:rFonts w:ascii="Times New Roman" w:hAnsi="Times New Roman"/>
          <w:color w:val="000000"/>
          <w:sz w:val="24"/>
          <w:szCs w:val="24"/>
        </w:rPr>
        <w:t xml:space="preserve"> 2. https://ege.sdamgia.ru/</w:t>
      </w:r>
      <w:r w:rsidRPr="00F05447">
        <w:rPr>
          <w:sz w:val="24"/>
          <w:szCs w:val="24"/>
        </w:rPr>
        <w:br/>
      </w:r>
      <w:bookmarkStart w:id="17" w:name="33bd3c8a-d70a-4cdc-a528-738232c0b60c"/>
      <w:r w:rsidRPr="00F05447">
        <w:rPr>
          <w:rFonts w:ascii="Times New Roman" w:hAnsi="Times New Roman"/>
          <w:color w:val="000000"/>
          <w:sz w:val="24"/>
          <w:szCs w:val="24"/>
        </w:rPr>
        <w:t xml:space="preserve"> 3. </w:t>
      </w:r>
      <w:hyperlink r:id="rId10" w:history="1">
        <w:r w:rsidR="00996C79" w:rsidRPr="00F05447">
          <w:rPr>
            <w:rStyle w:val="ab"/>
            <w:rFonts w:ascii="Times New Roman" w:hAnsi="Times New Roman"/>
            <w:sz w:val="24"/>
            <w:szCs w:val="24"/>
          </w:rPr>
          <w:t>https://www.time4math.ru/egeprof</w:t>
        </w:r>
      </w:hyperlink>
      <w:bookmarkEnd w:id="17"/>
      <w:r w:rsidRPr="00F05447">
        <w:rPr>
          <w:rFonts w:ascii="Times New Roman" w:hAnsi="Times New Roman"/>
          <w:color w:val="333333"/>
          <w:sz w:val="24"/>
          <w:szCs w:val="24"/>
        </w:rPr>
        <w:t>‌</w:t>
      </w:r>
      <w:r w:rsidRPr="00F05447">
        <w:rPr>
          <w:rFonts w:ascii="Times New Roman" w:hAnsi="Times New Roman"/>
          <w:color w:val="000000"/>
          <w:sz w:val="24"/>
          <w:szCs w:val="24"/>
        </w:rPr>
        <w:t>​</w:t>
      </w:r>
      <w:bookmarkStart w:id="18" w:name="_GoBack"/>
      <w:bookmarkEnd w:id="13"/>
      <w:bookmarkEnd w:id="18"/>
    </w:p>
    <w:sectPr w:rsidR="00C41875" w:rsidRPr="00996C7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760" w:rsidRDefault="00DC3760" w:rsidP="009F3399">
      <w:pPr>
        <w:spacing w:after="0" w:line="240" w:lineRule="auto"/>
      </w:pPr>
      <w:r>
        <w:separator/>
      </w:r>
    </w:p>
  </w:endnote>
  <w:endnote w:type="continuationSeparator" w:id="0">
    <w:p w:rsidR="00DC3760" w:rsidRDefault="00DC3760" w:rsidP="009F3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8665495"/>
      <w:docPartObj>
        <w:docPartGallery w:val="Page Numbers (Bottom of Page)"/>
        <w:docPartUnique/>
      </w:docPartObj>
    </w:sdtPr>
    <w:sdtEndPr/>
    <w:sdtContent>
      <w:p w:rsidR="009F3399" w:rsidRDefault="009F3399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5447">
          <w:rPr>
            <w:noProof/>
          </w:rPr>
          <w:t>32</w:t>
        </w:r>
        <w:r>
          <w:fldChar w:fldCharType="end"/>
        </w:r>
      </w:p>
    </w:sdtContent>
  </w:sdt>
  <w:p w:rsidR="009F3399" w:rsidRDefault="009F339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760" w:rsidRDefault="00DC3760" w:rsidP="009F3399">
      <w:pPr>
        <w:spacing w:after="0" w:line="240" w:lineRule="auto"/>
      </w:pPr>
      <w:r>
        <w:separator/>
      </w:r>
    </w:p>
  </w:footnote>
  <w:footnote w:type="continuationSeparator" w:id="0">
    <w:p w:rsidR="00DC3760" w:rsidRDefault="00DC3760" w:rsidP="009F33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963"/>
    <w:multiLevelType w:val="multilevel"/>
    <w:tmpl w:val="5798C7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421ADA"/>
    <w:multiLevelType w:val="multilevel"/>
    <w:tmpl w:val="BCD254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EC294D"/>
    <w:multiLevelType w:val="hybridMultilevel"/>
    <w:tmpl w:val="3E36EE74"/>
    <w:lvl w:ilvl="0" w:tplc="B43C02C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3B6B2C90"/>
    <w:multiLevelType w:val="multilevel"/>
    <w:tmpl w:val="A1802E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DF73E2"/>
    <w:multiLevelType w:val="multilevel"/>
    <w:tmpl w:val="FF561F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9F08C4"/>
    <w:multiLevelType w:val="multilevel"/>
    <w:tmpl w:val="D4B6E1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903571"/>
    <w:multiLevelType w:val="multilevel"/>
    <w:tmpl w:val="C2ACCD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FF7"/>
    <w:rsid w:val="00055A9D"/>
    <w:rsid w:val="001A01AA"/>
    <w:rsid w:val="003B4666"/>
    <w:rsid w:val="00463450"/>
    <w:rsid w:val="008A0CEB"/>
    <w:rsid w:val="00932FF7"/>
    <w:rsid w:val="00957902"/>
    <w:rsid w:val="00996C79"/>
    <w:rsid w:val="009F3399"/>
    <w:rsid w:val="00A65DCC"/>
    <w:rsid w:val="00C41875"/>
    <w:rsid w:val="00D03724"/>
    <w:rsid w:val="00DC3760"/>
    <w:rsid w:val="00F05447"/>
    <w:rsid w:val="00F436C4"/>
    <w:rsid w:val="00FD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line number"/>
    <w:basedOn w:val="a0"/>
    <w:uiPriority w:val="99"/>
    <w:semiHidden/>
    <w:unhideWhenUsed/>
    <w:rsid w:val="00463450"/>
  </w:style>
  <w:style w:type="paragraph" w:styleId="af">
    <w:name w:val="footer"/>
    <w:basedOn w:val="a"/>
    <w:link w:val="af0"/>
    <w:uiPriority w:val="99"/>
    <w:unhideWhenUsed/>
    <w:rsid w:val="009F3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F3399"/>
  </w:style>
  <w:style w:type="paragraph" w:styleId="af1">
    <w:name w:val="List Paragraph"/>
    <w:basedOn w:val="a"/>
    <w:uiPriority w:val="99"/>
    <w:unhideWhenUsed/>
    <w:rsid w:val="00996C79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F05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054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line number"/>
    <w:basedOn w:val="a0"/>
    <w:uiPriority w:val="99"/>
    <w:semiHidden/>
    <w:unhideWhenUsed/>
    <w:rsid w:val="00463450"/>
  </w:style>
  <w:style w:type="paragraph" w:styleId="af">
    <w:name w:val="footer"/>
    <w:basedOn w:val="a"/>
    <w:link w:val="af0"/>
    <w:uiPriority w:val="99"/>
    <w:unhideWhenUsed/>
    <w:rsid w:val="009F3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F3399"/>
  </w:style>
  <w:style w:type="paragraph" w:styleId="af1">
    <w:name w:val="List Paragraph"/>
    <w:basedOn w:val="a"/>
    <w:uiPriority w:val="99"/>
    <w:unhideWhenUsed/>
    <w:rsid w:val="00996C79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F05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054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time4math.ru/egeprof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32</Pages>
  <Words>6264</Words>
  <Characters>35707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2023-09-04T17:42:00Z</cp:lastPrinted>
  <dcterms:created xsi:type="dcterms:W3CDTF">2023-08-19T16:02:00Z</dcterms:created>
  <dcterms:modified xsi:type="dcterms:W3CDTF">2023-09-25T15:33:00Z</dcterms:modified>
</cp:coreProperties>
</file>